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F4EC" w14:textId="77777777" w:rsidR="00B16E95" w:rsidRDefault="00150E09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6"/>
        </w:rPr>
        <w:t>Nowoczesna blachodachówka TIGRA i łata wentylacyjna od Blachy Pruszyński</w:t>
      </w:r>
    </w:p>
    <w:p w14:paraId="4108EEC1" w14:textId="77777777" w:rsidR="00B16E95" w:rsidRDefault="00150E09">
      <w:pPr>
        <w:spacing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Stawiaj</w:t>
      </w:r>
      <w:r>
        <w:rPr>
          <w:rFonts w:ascii="Calibri" w:eastAsia="Calibri" w:hAnsi="Calibri" w:cs="Calibri"/>
          <w:b/>
          <w:sz w:val="24"/>
        </w:rPr>
        <w:t>ąc wymarzony dom rodzinny, obiekt przemysłowy czy też jakikolwiek budynek użytkowy, mierzymy się z wyborem artykułów budowlanych, w tym niezwykle istotnego pokrycia dachowego. To bowiem dach jest swoistym zwieńczeniem budynku, spełniającym nie tylko rolę o</w:t>
      </w:r>
      <w:r>
        <w:rPr>
          <w:rFonts w:ascii="Calibri" w:eastAsia="Calibri" w:hAnsi="Calibri" w:cs="Calibri"/>
          <w:b/>
          <w:sz w:val="24"/>
        </w:rPr>
        <w:t>chronną, ale także dekoracyjną. Właśnie na te aspekty baczyła firma Blachy Pruszyński - największy polski producent stalowych pokryć dachów i elewacji, przy poszerzaniu swojej oferty o nowoczesną blachodachówkę TIGRA.</w:t>
      </w:r>
    </w:p>
    <w:p w14:paraId="0EBC46F8" w14:textId="77777777" w:rsidR="00B16E95" w:rsidRDefault="00150E0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Wybór pokrycia dachowego to nie lada w</w:t>
      </w:r>
      <w:r>
        <w:rPr>
          <w:rFonts w:ascii="Calibri" w:eastAsia="Calibri" w:hAnsi="Calibri" w:cs="Calibri"/>
        </w:rPr>
        <w:t xml:space="preserve">yzwanie tak w budownictwie mieszkaniowym, jak i przemysłowym. By spełniało stricte określone funkcje, musi odznaczać się bardzo dobrymi parametrami technicznymi. Biorąc zaś pod uwagę estetykę, warto zwrócić uwagę na oryginalność i niebanalny design. </w:t>
      </w:r>
    </w:p>
    <w:p w14:paraId="67FB5E4D" w14:textId="77777777" w:rsidR="00B16E95" w:rsidRDefault="00150E0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Blach</w:t>
      </w:r>
      <w:r>
        <w:rPr>
          <w:rFonts w:ascii="Calibri" w:eastAsia="Calibri" w:hAnsi="Calibri" w:cs="Calibri"/>
        </w:rPr>
        <w:t xml:space="preserve">odachówka panelowa TIGRA wyróżnia się na rynku za sprawą licznych trapezowych przetłoczeń. To właśnie dzięki nim połać dachowa zyskuje wyjątkowy wzór „tabliczki czekolady”. Kolejnym atutem blachodachówki TIGRA jest tzw. </w:t>
      </w:r>
      <w:proofErr w:type="spellStart"/>
      <w:r>
        <w:rPr>
          <w:rFonts w:ascii="Calibri" w:eastAsia="Calibri" w:hAnsi="Calibri" w:cs="Calibri"/>
        </w:rPr>
        <w:t>nanofala</w:t>
      </w:r>
      <w:proofErr w:type="spellEnd"/>
      <w:r>
        <w:rPr>
          <w:rFonts w:ascii="Calibri" w:eastAsia="Calibri" w:hAnsi="Calibri" w:cs="Calibri"/>
        </w:rPr>
        <w:t>. Fale mają za zadanie wzmoc</w:t>
      </w:r>
      <w:r>
        <w:rPr>
          <w:rFonts w:ascii="Calibri" w:eastAsia="Calibri" w:hAnsi="Calibri" w:cs="Calibri"/>
        </w:rPr>
        <w:t>nić panel, poprawiając jego sztywność. Są na tyle dyskretne, że z odległości wyglądają jak płaska powierzchnia. Dodatkowo, panelowa forma blachodachówki ułatwia montaż, który dzięki symetryczności modułu może przebiegać wedle życzenia dekarza - od prawej l</w:t>
      </w:r>
      <w:r>
        <w:rPr>
          <w:rFonts w:ascii="Calibri" w:eastAsia="Calibri" w:hAnsi="Calibri" w:cs="Calibri"/>
        </w:rPr>
        <w:t>ub lewej strony. Bardzo istotnym elementem jest również powłoka, którą pokrywana jest blachodachówka. To właśnie ona nadaje odpowiedni kolor, fakturę czy połysk. A co kluczowe - za jej sprawą blachodachówce nie straszne korozja, uszkodzenia mechaniczne ani</w:t>
      </w:r>
      <w:r>
        <w:rPr>
          <w:rFonts w:ascii="Calibri" w:eastAsia="Calibri" w:hAnsi="Calibri" w:cs="Calibri"/>
        </w:rPr>
        <w:t xml:space="preserve"> szkodliwe działanie promieniowania UV. W ofercie lidera polskiego rynku blaszanych pokryć dachowych znajdziemy powłoki Premium, w tym hybrydową powłokę </w:t>
      </w:r>
      <w:proofErr w:type="spellStart"/>
      <w:r>
        <w:rPr>
          <w:rFonts w:ascii="Calibri" w:eastAsia="Calibri" w:hAnsi="Calibri" w:cs="Calibri"/>
        </w:rPr>
        <w:t>Purmax</w:t>
      </w:r>
      <w:proofErr w:type="spellEnd"/>
      <w:r>
        <w:rPr>
          <w:rFonts w:ascii="Calibri" w:eastAsia="Calibri" w:hAnsi="Calibri" w:cs="Calibri"/>
        </w:rPr>
        <w:t xml:space="preserve"> - innowacyjne połączenie poliestru z poliuretanem tworzy 40 µm warstwy o wysokiej odporności na </w:t>
      </w:r>
      <w:r>
        <w:rPr>
          <w:rFonts w:ascii="Calibri" w:eastAsia="Calibri" w:hAnsi="Calibri" w:cs="Calibri"/>
        </w:rPr>
        <w:t xml:space="preserve">uszkodzenia mechaniczne, a także lakiery </w:t>
      </w:r>
      <w:proofErr w:type="spellStart"/>
      <w:r>
        <w:rPr>
          <w:rFonts w:ascii="Calibri" w:eastAsia="Calibri" w:hAnsi="Calibri" w:cs="Calibri"/>
        </w:rPr>
        <w:t>Purmat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Purlak</w:t>
      </w:r>
      <w:proofErr w:type="spellEnd"/>
      <w:r>
        <w:rPr>
          <w:rFonts w:ascii="Calibri" w:eastAsia="Calibri" w:hAnsi="Calibri" w:cs="Calibri"/>
        </w:rPr>
        <w:t xml:space="preserve"> z gwarancją nawet do 50 lat. </w:t>
      </w:r>
    </w:p>
    <w:p w14:paraId="315D9161" w14:textId="6D6DF733" w:rsidR="00B16E95" w:rsidRDefault="00150E0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Tym, na co należy zwrócić szczególną uwagę przy montażu pokrycia dachowego, jest wentylacja połaci. Z tego też względu, przy zakupie blachodachówki trzeba pamiętać o łac</w:t>
      </w:r>
      <w:r>
        <w:rPr>
          <w:rFonts w:ascii="Calibri" w:eastAsia="Calibri" w:hAnsi="Calibri" w:cs="Calibri"/>
        </w:rPr>
        <w:t xml:space="preserve">ie wentylacyjnej. W asortymencie Blachy Pruszyński odnajdziemy specjalną okapową </w:t>
      </w:r>
      <w:r>
        <w:rPr>
          <w:rFonts w:ascii="Calibri" w:eastAsia="Calibri" w:hAnsi="Calibri" w:cs="Calibri"/>
        </w:rPr>
        <w:t>łatę</w:t>
      </w:r>
      <w:r>
        <w:rPr>
          <w:rFonts w:ascii="Calibri" w:eastAsia="Calibri" w:hAnsi="Calibri" w:cs="Calibri"/>
        </w:rPr>
        <w:t xml:space="preserve"> wentylacyjną, która usprawni przemieszczanie się powietrza pod połacią. Produkt wyróżnia się perfor</w:t>
      </w:r>
      <w:r>
        <w:rPr>
          <w:rFonts w:ascii="Calibri" w:eastAsia="Calibri" w:hAnsi="Calibri" w:cs="Calibri"/>
        </w:rPr>
        <w:t xml:space="preserve">owanym "czołem", posiadającym drobne otwory. Są one na tyle duże, aby </w:t>
      </w:r>
      <w:r>
        <w:rPr>
          <w:rFonts w:ascii="Calibri" w:eastAsia="Calibri" w:hAnsi="Calibri" w:cs="Calibri"/>
        </w:rPr>
        <w:t xml:space="preserve">wentylacja przechodziła bez problemów, jednak też na tyle drobne, by pod pokrycie nie przedostały się ptaki czy niechciane gryzonie. Łata idealnie pasuje do montażu pod blachodachówkę TIGRA, a jej powierzchnia pokryta jest tą samą powłoką zabezpieczającą, </w:t>
      </w:r>
      <w:r>
        <w:rPr>
          <w:rFonts w:ascii="Calibri" w:eastAsia="Calibri" w:hAnsi="Calibri" w:cs="Calibri"/>
        </w:rPr>
        <w:t>co wszystkie pokrycia dachowe z oferty Blachy Pruszyński. Zyskujemy zatem spójność kolorystyczną dachu, a także długowieczne użytkowanie – aż do 50 lat gwarancji technicznej.</w:t>
      </w:r>
    </w:p>
    <w:p w14:paraId="6D9F152C" w14:textId="77777777" w:rsidR="00B16E95" w:rsidRDefault="00150E0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Blachodachówka panelowa TIGRA oraz łata wentylacyjna od Blachy Pruszyński dostępn</w:t>
      </w:r>
      <w:r>
        <w:rPr>
          <w:rFonts w:ascii="Calibri" w:eastAsia="Calibri" w:hAnsi="Calibri" w:cs="Calibri"/>
        </w:rPr>
        <w:t xml:space="preserve">e są m.in. w zintegrowanej sieci hurtowni dachowych - 4D Grupa. </w:t>
      </w:r>
    </w:p>
    <w:p w14:paraId="0AFC1826" w14:textId="77777777" w:rsidR="00B16E95" w:rsidRDefault="00150E0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Szczegółową specyfikację produktów znaleźć można tutaj:</w:t>
      </w:r>
    </w:p>
    <w:p w14:paraId="0437114C" w14:textId="77777777" w:rsidR="00B16E95" w:rsidRDefault="00150E09">
      <w:pPr>
        <w:spacing w:line="360" w:lineRule="auto"/>
        <w:jc w:val="both"/>
        <w:rPr>
          <w:rFonts w:ascii="Calibri" w:eastAsia="Calibri" w:hAnsi="Calibri" w:cs="Calibri"/>
        </w:rPr>
      </w:pPr>
      <w:hyperlink r:id="rId4">
        <w:r>
          <w:rPr>
            <w:rFonts w:ascii="Calibri" w:eastAsia="Calibri" w:hAnsi="Calibri" w:cs="Calibri"/>
            <w:color w:val="0000FF"/>
            <w:u w:val="single"/>
          </w:rPr>
          <w:t>https://pruszynski.com.pl/tigra-blachodacho</w:t>
        </w:r>
        <w:r>
          <w:rPr>
            <w:rFonts w:ascii="Calibri" w:eastAsia="Calibri" w:hAnsi="Calibri" w:cs="Calibri"/>
            <w:color w:val="0000FF"/>
            <w:u w:val="single"/>
          </w:rPr>
          <w:t>wka-panelowa,prod,57,3104.php</w:t>
        </w:r>
      </w:hyperlink>
    </w:p>
    <w:p w14:paraId="4F9F3985" w14:textId="77777777" w:rsidR="00B16E95" w:rsidRDefault="00150E09">
      <w:pPr>
        <w:spacing w:line="360" w:lineRule="auto"/>
        <w:jc w:val="both"/>
        <w:rPr>
          <w:rFonts w:ascii="Calibri" w:eastAsia="Calibri" w:hAnsi="Calibri" w:cs="Calibri"/>
        </w:rPr>
      </w:pPr>
      <w:hyperlink r:id="rId5">
        <w:r>
          <w:rPr>
            <w:rFonts w:ascii="Calibri" w:eastAsia="Calibri" w:hAnsi="Calibri" w:cs="Calibri"/>
            <w:color w:val="0000FF"/>
            <w:u w:val="single"/>
          </w:rPr>
          <w:t>https://pruszynski.com.pl/lata-okapowa-wentylacyjna,prod,62,3032.php</w:t>
        </w:r>
      </w:hyperlink>
    </w:p>
    <w:p w14:paraId="2A6E83E7" w14:textId="77777777" w:rsidR="00B16E95" w:rsidRDefault="00B16E95">
      <w:pPr>
        <w:rPr>
          <w:rFonts w:ascii="Calibri" w:eastAsia="Calibri" w:hAnsi="Calibri" w:cs="Calibri"/>
        </w:rPr>
      </w:pPr>
    </w:p>
    <w:p w14:paraId="6CC6ED90" w14:textId="77777777" w:rsidR="00B16E95" w:rsidRDefault="00150E09">
      <w:pPr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>--------------------------------------------------------------------</w:t>
      </w:r>
      <w:r>
        <w:rPr>
          <w:rFonts w:ascii="Century Gothic" w:eastAsia="Century Gothic" w:hAnsi="Century Gothic" w:cs="Century Gothic"/>
          <w:sz w:val="16"/>
        </w:rPr>
        <w:t>-------------------------------------------------</w:t>
      </w:r>
    </w:p>
    <w:p w14:paraId="26949371" w14:textId="77777777" w:rsidR="00B16E95" w:rsidRDefault="00150E0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O 4D Grupa:</w:t>
      </w:r>
    </w:p>
    <w:p w14:paraId="2CE91FB5" w14:textId="77777777" w:rsidR="00B16E95" w:rsidRDefault="00150E09">
      <w:pPr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4D Grupa to zintegrowana sieć hurtowni dachowych, zrzeszająca duże hurtownie i współpracujących z nimi największych producent</w:t>
      </w:r>
      <w:r>
        <w:rPr>
          <w:rFonts w:ascii="Calibri" w:eastAsia="Calibri" w:hAnsi="Calibri" w:cs="Calibri"/>
          <w:sz w:val="18"/>
        </w:rPr>
        <w:t>ów. Oparta jest na 4 fundamentach: DACH jest kluczową częścią biznesu Partnerów Handlowych grupy, DOM, bo grupa nie ogranicza się tylko do sprzedaży i dystrybucji materiałów dachowych, ale oferuje również inne materiały budowlane, DESIGN stoi za nowoczesno</w:t>
      </w:r>
      <w:r>
        <w:rPr>
          <w:rFonts w:ascii="Calibri" w:eastAsia="Calibri" w:hAnsi="Calibri" w:cs="Calibri"/>
          <w:sz w:val="18"/>
        </w:rPr>
        <w:t xml:space="preserve">ścią w działaniach marketingowych, DIALOG jest podstawą kultury organizacyjnej w firmie. Więcej informacji znajdziesz na </w:t>
      </w:r>
      <w:hyperlink r:id="rId6">
        <w:r>
          <w:rPr>
            <w:rFonts w:ascii="Calibri" w:eastAsia="Calibri" w:hAnsi="Calibri" w:cs="Calibri"/>
            <w:color w:val="0000FF"/>
            <w:sz w:val="18"/>
            <w:u w:val="single"/>
          </w:rPr>
          <w:t>https://4dgrupa.pl/</w:t>
        </w:r>
      </w:hyperlink>
    </w:p>
    <w:p w14:paraId="06722B70" w14:textId="77777777" w:rsidR="00B16E95" w:rsidRDefault="00150E0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Kontakt prasowy:</w:t>
      </w:r>
    </w:p>
    <w:p w14:paraId="64F92281" w14:textId="77777777" w:rsidR="00B16E95" w:rsidRDefault="00150E0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Hanna Krawiec</w:t>
      </w:r>
    </w:p>
    <w:p w14:paraId="44AD9F41" w14:textId="77777777" w:rsidR="00B16E95" w:rsidRDefault="00150E0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e-mail: hanna.krawiec@touchpr.pl</w:t>
      </w:r>
    </w:p>
    <w:p w14:paraId="53C36C22" w14:textId="77777777" w:rsidR="00B16E95" w:rsidRDefault="00150E09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tel.: +48 79</w:t>
      </w:r>
      <w:r>
        <w:rPr>
          <w:rFonts w:ascii="Calibri" w:eastAsia="Calibri" w:hAnsi="Calibri" w:cs="Calibri"/>
          <w:sz w:val="18"/>
        </w:rPr>
        <w:t>8 284 879</w:t>
      </w:r>
    </w:p>
    <w:p w14:paraId="0B18474C" w14:textId="77777777" w:rsidR="00B16E95" w:rsidRDefault="00B16E95">
      <w:pPr>
        <w:rPr>
          <w:rFonts w:ascii="Calibri" w:eastAsia="Calibri" w:hAnsi="Calibri" w:cs="Calibri"/>
          <w:sz w:val="21"/>
        </w:rPr>
      </w:pPr>
    </w:p>
    <w:p w14:paraId="3D73D426" w14:textId="77777777" w:rsidR="00B16E95" w:rsidRDefault="00B16E95">
      <w:pPr>
        <w:rPr>
          <w:rFonts w:ascii="Calibri" w:eastAsia="Calibri" w:hAnsi="Calibri" w:cs="Calibri"/>
        </w:rPr>
      </w:pPr>
    </w:p>
    <w:sectPr w:rsidR="00B1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95"/>
    <w:rsid w:val="00150E09"/>
    <w:rsid w:val="00B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5E7C"/>
  <w15:docId w15:val="{B7681E5C-E381-4E50-8A7E-2B40DC9D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dgrupa.pl/" TargetMode="External"/><Relationship Id="rId5" Type="http://schemas.openxmlformats.org/officeDocument/2006/relationships/hyperlink" Target="https://pruszynski.com.pl/lata-okapowa-wentylacyjna,prod,62,3032.php" TargetMode="External"/><Relationship Id="rId4" Type="http://schemas.openxmlformats.org/officeDocument/2006/relationships/hyperlink" Target="https://pruszynski.com.pl/tigra-blachodachowka-panelowa,prod,57,3104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3530</Characters>
  <Application>Microsoft Office Word</Application>
  <DocSecurity>4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Piwowska</dc:creator>
  <cp:lastModifiedBy>Agata Piwowska</cp:lastModifiedBy>
  <cp:revision>2</cp:revision>
  <dcterms:created xsi:type="dcterms:W3CDTF">2022-08-01T09:12:00Z</dcterms:created>
  <dcterms:modified xsi:type="dcterms:W3CDTF">2022-08-01T09:12:00Z</dcterms:modified>
</cp:coreProperties>
</file>